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EB4" w14:textId="77777777" w:rsidR="00B55E1B" w:rsidRPr="00604831" w:rsidRDefault="00B55E1B" w:rsidP="00B55E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Wysokość świadczeń funduszu jest ustalana na podstawie złożonego przez osobę uprawnioną </w:t>
      </w:r>
      <w:r w:rsidRPr="00604831">
        <w:rPr>
          <w:rFonts w:ascii="Arial" w:hAnsi="Arial" w:cs="Arial"/>
          <w:b/>
          <w:color w:val="000000"/>
        </w:rPr>
        <w:t>oświadczenia</w:t>
      </w:r>
      <w:r w:rsidRPr="00604831">
        <w:rPr>
          <w:rFonts w:ascii="Arial" w:hAnsi="Arial" w:cs="Arial"/>
          <w:color w:val="000000"/>
        </w:rPr>
        <w:t xml:space="preserve"> o średnim miesięcznym dochodzie brutto, przypadającym na jednego członka jego rodziny za poprzedzający rok (na podstawie PIT-u), w którym przyznaje się świadczenie.</w:t>
      </w:r>
      <w:r w:rsidR="00D00A7B">
        <w:rPr>
          <w:rFonts w:ascii="Arial" w:hAnsi="Arial" w:cs="Arial"/>
          <w:color w:val="000000"/>
        </w:rPr>
        <w:t>(dochód brutto podzielony przez liczbę osób i następnie przez 12)</w:t>
      </w:r>
    </w:p>
    <w:p w14:paraId="5CA13327" w14:textId="77777777" w:rsidR="00B55E1B" w:rsidRPr="00604831" w:rsidRDefault="00B55E1B" w:rsidP="00B55E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Przez średni miesięczny dochód brutto, o którym mowa w ust. 1, rozumie się wszelkie dochody </w:t>
      </w:r>
      <w:r w:rsidRPr="00604831">
        <w:rPr>
          <w:rFonts w:ascii="Arial Narrow" w:hAnsi="Arial Narrow"/>
          <w:b/>
          <w:color w:val="000000"/>
        </w:rPr>
        <w:t>tylko tych członków rodziny, którzy są uprawnieni, zgodnie z  § 2 Regulaminu do korzystania ze świadczeń Funduszu</w:t>
      </w:r>
      <w:r w:rsidRPr="00604831">
        <w:rPr>
          <w:rFonts w:ascii="Arial" w:hAnsi="Arial" w:cs="Arial"/>
          <w:color w:val="000000"/>
        </w:rPr>
        <w:t>, podlegające opodatkowaniu podatkiem dochodowym od osób fizycznych jak i zwolnione z tego podatku, podzielone przez liczbę tych osób.</w:t>
      </w:r>
    </w:p>
    <w:p w14:paraId="2F34515C" w14:textId="77777777" w:rsidR="00B55E1B" w:rsidRPr="00604831" w:rsidRDefault="00B55E1B" w:rsidP="00B55E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Dochód brutto, o którym mowa w ust. 1, obejmuje: </w:t>
      </w:r>
    </w:p>
    <w:p w14:paraId="0522095F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1) wynagrodzenie brutto, pomniejszone o składki na ubezpieczenia społeczne, </w:t>
      </w:r>
    </w:p>
    <w:p w14:paraId="05CE37EA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2) emerytury i renty, zasiłki z ubezpieczenia społecznego, </w:t>
      </w:r>
    </w:p>
    <w:p w14:paraId="5343BA8A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>4) dochody z działalności gospodarczej; dochody z tego tytułu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ubezpieczone,</w:t>
      </w:r>
    </w:p>
    <w:p w14:paraId="68581241" w14:textId="77777777" w:rsidR="00B55E1B" w:rsidRPr="00604831" w:rsidRDefault="00B55E1B" w:rsidP="00B55E1B">
      <w:pPr>
        <w:autoSpaceDE w:val="0"/>
        <w:ind w:left="960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>5) dochody z działalności rolniczej;</w:t>
      </w:r>
    </w:p>
    <w:p w14:paraId="15C12474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6) alimenty, </w:t>
      </w:r>
    </w:p>
    <w:p w14:paraId="2DA02BA4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 xml:space="preserve">7) zasiłki dla bezrobotnych. </w:t>
      </w:r>
    </w:p>
    <w:p w14:paraId="74B70093" w14:textId="77777777" w:rsidR="00B55E1B" w:rsidRPr="00604831" w:rsidRDefault="00B55E1B" w:rsidP="00B55E1B">
      <w:pPr>
        <w:autoSpaceDE w:val="0"/>
        <w:ind w:left="960"/>
        <w:jc w:val="both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</w:rPr>
        <w:t>8) zasiłek 500+</w:t>
      </w:r>
    </w:p>
    <w:p w14:paraId="2B9E0AFA" w14:textId="77777777" w:rsidR="00716D6A" w:rsidRDefault="00716D6A"/>
    <w:sectPr w:rsidR="0071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AAC"/>
    <w:multiLevelType w:val="hybridMultilevel"/>
    <w:tmpl w:val="4484D764"/>
    <w:lvl w:ilvl="0" w:tplc="FD4E2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64E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0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1B"/>
    <w:rsid w:val="0068484A"/>
    <w:rsid w:val="00716D6A"/>
    <w:rsid w:val="00B55E1B"/>
    <w:rsid w:val="00D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91A7"/>
  <w15:chartTrackingRefBased/>
  <w15:docId w15:val="{732F2CE2-9532-4866-AC4D-4123262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Andżelina Sromek</dc:creator>
  <cp:keywords/>
  <dc:description/>
  <cp:lastModifiedBy>* Chmielowski Robert</cp:lastModifiedBy>
  <cp:revision>2</cp:revision>
  <cp:lastPrinted>2022-05-17T05:56:00Z</cp:lastPrinted>
  <dcterms:created xsi:type="dcterms:W3CDTF">2022-05-21T19:53:00Z</dcterms:created>
  <dcterms:modified xsi:type="dcterms:W3CDTF">2022-05-21T19:53:00Z</dcterms:modified>
</cp:coreProperties>
</file>